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FB2" w:rsidRDefault="000E7FB2" w:rsidP="00730979">
      <w:pPr>
        <w:pStyle w:val="NoSpacing"/>
        <w:jc w:val="center"/>
        <w:rPr>
          <w:rFonts w:ascii="Times New Roman" w:hAnsi="Times New Roman" w:cs="Times New Roman"/>
          <w:b/>
          <w:sz w:val="28"/>
          <w:szCs w:val="28"/>
        </w:rPr>
      </w:pPr>
    </w:p>
    <w:tbl>
      <w:tblPr>
        <w:tblStyle w:val="TableGrid"/>
        <w:tblW w:w="1077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812"/>
      </w:tblGrid>
      <w:tr w:rsidR="000E7FB2" w:rsidRPr="00F15FE9" w:rsidTr="003F6FB3">
        <w:trPr>
          <w:trHeight w:val="1320"/>
        </w:trPr>
        <w:tc>
          <w:tcPr>
            <w:tcW w:w="4962" w:type="dxa"/>
          </w:tcPr>
          <w:p w:rsidR="000E7FB2" w:rsidRDefault="000E7FB2" w:rsidP="003F6FB3">
            <w:pPr>
              <w:spacing w:line="288" w:lineRule="auto"/>
              <w:jc w:val="center"/>
              <w:rPr>
                <w:b/>
              </w:rPr>
            </w:pPr>
            <w:r w:rsidRPr="00C0654D">
              <w:rPr>
                <w:b/>
              </w:rPr>
              <w:t>SỞ GIÁO DỤC&amp;ĐÀO TẠO NINH BÌNH</w:t>
            </w:r>
          </w:p>
          <w:p w:rsidR="000E7FB2" w:rsidRPr="00C0654D" w:rsidRDefault="00274312" w:rsidP="003F6FB3">
            <w:pPr>
              <w:spacing w:line="288" w:lineRule="auto"/>
              <w:jc w:val="center"/>
              <w:rPr>
                <w:b/>
              </w:rPr>
            </w:pPr>
            <w:r w:rsidRPr="00C0654D">
              <w:rPr>
                <w:b/>
                <w:noProof/>
              </w:rPr>
              <mc:AlternateContent>
                <mc:Choice Requires="wps">
                  <w:drawing>
                    <wp:anchor distT="45720" distB="45720" distL="114300" distR="114300" simplePos="0" relativeHeight="251660288" behindDoc="0" locked="0" layoutInCell="1" allowOverlap="1" wp14:anchorId="78A7E6A8" wp14:editId="5C48A31B">
                      <wp:simplePos x="0" y="0"/>
                      <wp:positionH relativeFrom="column">
                        <wp:posOffset>784750</wp:posOffset>
                      </wp:positionH>
                      <wp:positionV relativeFrom="paragraph">
                        <wp:posOffset>452341</wp:posOffset>
                      </wp:positionV>
                      <wp:extent cx="1844702" cy="279400"/>
                      <wp:effectExtent l="0" t="0" r="22225"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4702" cy="279400"/>
                              </a:xfrm>
                              <a:prstGeom prst="rect">
                                <a:avLst/>
                              </a:prstGeom>
                              <a:solidFill>
                                <a:srgbClr val="FFFFFF"/>
                              </a:solidFill>
                              <a:ln w="9525">
                                <a:solidFill>
                                  <a:srgbClr val="000000"/>
                                </a:solidFill>
                                <a:miter lim="800000"/>
                                <a:headEnd/>
                                <a:tailEnd/>
                              </a:ln>
                            </wps:spPr>
                            <wps:txbx>
                              <w:txbxContent>
                                <w:p w:rsidR="000E7FB2" w:rsidRPr="007B0BA9" w:rsidRDefault="00274312" w:rsidP="000E7FB2">
                                  <w:pPr>
                                    <w:jc w:val="center"/>
                                    <w:rPr>
                                      <w:b/>
                                      <w:sz w:val="22"/>
                                    </w:rPr>
                                  </w:pPr>
                                  <w:r>
                                    <w:rPr>
                                      <w:b/>
                                      <w:sz w:val="22"/>
                                    </w:rPr>
                                    <w:t xml:space="preserve">HDC </w:t>
                                  </w:r>
                                  <w:r w:rsidR="000E7FB2" w:rsidRPr="007B0BA9">
                                    <w:rPr>
                                      <w:b/>
                                      <w:sz w:val="22"/>
                                    </w:rPr>
                                    <w:t>ĐỀ</w:t>
                                  </w:r>
                                  <w:r w:rsidR="000E7FB2">
                                    <w:rPr>
                                      <w:b/>
                                      <w:sz w:val="22"/>
                                    </w:rPr>
                                    <w:t xml:space="preserve"> THI THỬ LẦN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A7E6A8" id="_x0000_t202" coordsize="21600,21600" o:spt="202" path="m,l,21600r21600,l21600,xe">
                      <v:stroke joinstyle="miter"/>
                      <v:path gradientshapeok="t" o:connecttype="rect"/>
                    </v:shapetype>
                    <v:shape id="Text Box 2" o:spid="_x0000_s1026" type="#_x0000_t202" style="position:absolute;left:0;text-align:left;margin-left:61.8pt;margin-top:35.6pt;width:145.2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">
                      <v:textbox>
                        <w:txbxContent>
                          <w:p w:rsidR="000E7FB2" w:rsidRPr="007B0BA9" w:rsidRDefault="00274312" w:rsidP="000E7FB2">
                            <w:pPr>
                              <w:jc w:val="center"/>
                              <w:rPr>
                                <w:b/>
                                <w:sz w:val="22"/>
                              </w:rPr>
                            </w:pPr>
                            <w:r>
                              <w:rPr>
                                <w:b/>
                                <w:sz w:val="22"/>
                              </w:rPr>
                              <w:t xml:space="preserve">HDC </w:t>
                            </w:r>
                            <w:r w:rsidR="000E7FB2" w:rsidRPr="007B0BA9">
                              <w:rPr>
                                <w:b/>
                                <w:sz w:val="22"/>
                              </w:rPr>
                              <w:t>ĐỀ</w:t>
                            </w:r>
                            <w:r w:rsidR="000E7FB2">
                              <w:rPr>
                                <w:b/>
                                <w:sz w:val="22"/>
                              </w:rPr>
                              <w:t xml:space="preserve"> THI THỬ LẦN 1</w:t>
                            </w:r>
                          </w:p>
                        </w:txbxContent>
                      </v:textbox>
                    </v:shape>
                  </w:pict>
                </mc:Fallback>
              </mc:AlternateContent>
            </w:r>
            <w:r w:rsidR="000E7FB2" w:rsidRPr="00C0654D">
              <w:rPr>
                <w:b/>
                <w:noProof/>
              </w:rPr>
              <mc:AlternateContent>
                <mc:Choice Requires="wps">
                  <w:drawing>
                    <wp:anchor distT="0" distB="0" distL="114300" distR="114300" simplePos="0" relativeHeight="251659264" behindDoc="0" locked="0" layoutInCell="1" allowOverlap="1" wp14:anchorId="464562F5" wp14:editId="6EF21BB4">
                      <wp:simplePos x="0" y="0"/>
                      <wp:positionH relativeFrom="column">
                        <wp:posOffset>856505</wp:posOffset>
                      </wp:positionH>
                      <wp:positionV relativeFrom="paragraph">
                        <wp:posOffset>204966</wp:posOffset>
                      </wp:positionV>
                      <wp:extent cx="1398905" cy="7620"/>
                      <wp:effectExtent l="0" t="0" r="29845" b="30480"/>
                      <wp:wrapNone/>
                      <wp:docPr id="1" name="Straight Connector 1"/>
                      <wp:cNvGraphicFramePr/>
                      <a:graphic xmlns:a="http://schemas.openxmlformats.org/drawingml/2006/main">
                        <a:graphicData uri="http://schemas.microsoft.com/office/word/2010/wordprocessingShape">
                          <wps:wsp>
                            <wps:cNvCnPr/>
                            <wps:spPr>
                              <a:xfrm>
                                <a:off x="0" y="0"/>
                                <a:ext cx="1398905"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6B38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5pt,16.15pt" to="177.6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" strokecolor="black [3200]" strokeweight=".5pt">
                      <v:stroke joinstyle="miter"/>
                    </v:line>
                  </w:pict>
                </mc:Fallback>
              </mc:AlternateContent>
            </w:r>
            <w:r w:rsidR="000E7FB2">
              <w:rPr>
                <w:b/>
              </w:rPr>
              <w:t>NHÓM 05 TRƯỜNG THPT</w:t>
            </w:r>
          </w:p>
        </w:tc>
        <w:tc>
          <w:tcPr>
            <w:tcW w:w="5812" w:type="dxa"/>
          </w:tcPr>
          <w:p w:rsidR="000E7FB2" w:rsidRPr="00C0654D" w:rsidRDefault="000E7FB2" w:rsidP="003F6FB3">
            <w:pPr>
              <w:spacing w:line="288" w:lineRule="auto"/>
              <w:jc w:val="center"/>
              <w:rPr>
                <w:b/>
              </w:rPr>
            </w:pPr>
            <w:r>
              <w:rPr>
                <w:b/>
              </w:rPr>
              <w:t>HƯỚNG DÃN CHẤM ĐỀ THI THỬ</w:t>
            </w:r>
            <w:r w:rsidRPr="00C0654D">
              <w:rPr>
                <w:b/>
              </w:rPr>
              <w:t xml:space="preserve"> CHỌN HỌC SINH GIỎI LỚP 12 CẤP TỈNH</w:t>
            </w:r>
          </w:p>
          <w:p w:rsidR="000E7FB2" w:rsidRDefault="000E7FB2" w:rsidP="003F6FB3">
            <w:pPr>
              <w:spacing w:line="288" w:lineRule="auto"/>
              <w:jc w:val="center"/>
              <w:rPr>
                <w:b/>
                <w:sz w:val="28"/>
                <w:szCs w:val="28"/>
              </w:rPr>
            </w:pPr>
            <w:r w:rsidRPr="00F15FE9">
              <w:rPr>
                <w:b/>
                <w:sz w:val="28"/>
                <w:szCs w:val="28"/>
              </w:rPr>
              <w:t>Môn: Giáo dục kinh tế và pháp luật</w:t>
            </w:r>
          </w:p>
          <w:p w:rsidR="000E7FB2" w:rsidRPr="00F15FE9" w:rsidRDefault="000E7FB2" w:rsidP="003F6FB3">
            <w:pPr>
              <w:spacing w:line="288" w:lineRule="auto"/>
              <w:jc w:val="center"/>
              <w:rPr>
                <w:b/>
                <w:sz w:val="28"/>
                <w:szCs w:val="28"/>
              </w:rPr>
            </w:pPr>
            <w:r>
              <w:rPr>
                <w:b/>
                <w:sz w:val="28"/>
                <w:szCs w:val="28"/>
              </w:rPr>
              <w:t>Năm học 2025-2026</w:t>
            </w:r>
          </w:p>
          <w:p w:rsidR="000E7FB2" w:rsidRPr="00F15FE9" w:rsidRDefault="000E7FB2" w:rsidP="003F6FB3">
            <w:pPr>
              <w:spacing w:line="288" w:lineRule="auto"/>
              <w:jc w:val="center"/>
              <w:rPr>
                <w:b/>
                <w:sz w:val="28"/>
                <w:szCs w:val="28"/>
              </w:rPr>
            </w:pPr>
          </w:p>
        </w:tc>
      </w:tr>
    </w:tbl>
    <w:p w:rsidR="00730979" w:rsidRPr="00D56E52" w:rsidRDefault="00730979" w:rsidP="00730979">
      <w:pPr>
        <w:pStyle w:val="NoSpacing"/>
        <w:jc w:val="both"/>
        <w:rPr>
          <w:rFonts w:ascii="Times New Roman" w:hAnsi="Times New Roman" w:cs="Times New Roman"/>
          <w:b/>
          <w:sz w:val="28"/>
          <w:szCs w:val="28"/>
        </w:rPr>
      </w:pPr>
    </w:p>
    <w:p w:rsidR="00730979" w:rsidRPr="00D56E52" w:rsidRDefault="00730979" w:rsidP="00730979">
      <w:pPr>
        <w:jc w:val="both"/>
        <w:rPr>
          <w:sz w:val="28"/>
          <w:szCs w:val="28"/>
        </w:rPr>
      </w:pPr>
      <w:r w:rsidRPr="00D56E52">
        <w:rPr>
          <w:b/>
          <w:sz w:val="28"/>
          <w:szCs w:val="28"/>
        </w:rPr>
        <w:t>Phần I: Trắc nghiệm nhiều lựa chọn 30 câu - 12 điểm (</w:t>
      </w:r>
      <w:r w:rsidRPr="00D56E52">
        <w:rPr>
          <w:rStyle w:val="fontstyle01"/>
          <w:rFonts w:ascii="Times New Roman" w:hAnsi="Times New Roman"/>
        </w:rPr>
        <w:t>mỗi câu trả lời đúng được 0,4 điểm)</w:t>
      </w:r>
    </w:p>
    <w:p w:rsidR="00730979" w:rsidRPr="00D56E52" w:rsidRDefault="00730979" w:rsidP="00730979">
      <w:pPr>
        <w:pStyle w:val="NoSpacing"/>
        <w:jc w:val="both"/>
        <w:rPr>
          <w:rFonts w:ascii="Times New Roman" w:hAnsi="Times New Roman" w:cs="Times New Roman"/>
          <w:b/>
          <w:sz w:val="28"/>
          <w:szCs w:val="28"/>
        </w:rPr>
      </w:pPr>
    </w:p>
    <w:tbl>
      <w:tblPr>
        <w:tblStyle w:val="TableGrid"/>
        <w:tblW w:w="0" w:type="auto"/>
        <w:jc w:val="center"/>
        <w:tblLook w:val="04A0" w:firstRow="1" w:lastRow="0" w:firstColumn="1" w:lastColumn="0" w:noHBand="0" w:noVBand="1"/>
      </w:tblPr>
      <w:tblGrid>
        <w:gridCol w:w="1145"/>
        <w:gridCol w:w="584"/>
        <w:gridCol w:w="584"/>
        <w:gridCol w:w="584"/>
        <w:gridCol w:w="584"/>
        <w:gridCol w:w="584"/>
        <w:gridCol w:w="584"/>
        <w:gridCol w:w="584"/>
        <w:gridCol w:w="584"/>
        <w:gridCol w:w="584"/>
        <w:gridCol w:w="585"/>
        <w:gridCol w:w="585"/>
        <w:gridCol w:w="585"/>
        <w:gridCol w:w="585"/>
        <w:gridCol w:w="585"/>
        <w:gridCol w:w="585"/>
      </w:tblGrid>
      <w:tr w:rsidR="00730979" w:rsidRPr="00D56E52" w:rsidTr="00EC5747">
        <w:trPr>
          <w:trHeight w:val="614"/>
          <w:jc w:val="center"/>
        </w:trPr>
        <w:tc>
          <w:tcPr>
            <w:tcW w:w="1145" w:type="dxa"/>
            <w:vAlign w:val="center"/>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Câu</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3</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4</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5</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6</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7</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8</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9</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10</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11</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12</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13</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14</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15</w:t>
            </w:r>
          </w:p>
        </w:tc>
      </w:tr>
      <w:tr w:rsidR="00730979" w:rsidRPr="00D56E52" w:rsidTr="00EC5747">
        <w:trPr>
          <w:trHeight w:val="625"/>
          <w:jc w:val="center"/>
        </w:trPr>
        <w:tc>
          <w:tcPr>
            <w:tcW w:w="1145" w:type="dxa"/>
            <w:vAlign w:val="center"/>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D</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D</w:t>
            </w:r>
          </w:p>
        </w:tc>
        <w:tc>
          <w:tcPr>
            <w:tcW w:w="584" w:type="dxa"/>
            <w:vAlign w:val="center"/>
          </w:tcPr>
          <w:p w:rsidR="00730979" w:rsidRPr="00D56E52" w:rsidRDefault="0024423C" w:rsidP="00A83B1B">
            <w:pPr>
              <w:pStyle w:val="NoSpacing"/>
              <w:jc w:val="center"/>
              <w:rPr>
                <w:rFonts w:ascii="Times New Roman" w:hAnsi="Times New Roman" w:cs="Times New Roman"/>
                <w:sz w:val="28"/>
                <w:szCs w:val="28"/>
              </w:rPr>
            </w:pPr>
            <w:r>
              <w:rPr>
                <w:rFonts w:ascii="Times New Roman" w:hAnsi="Times New Roman" w:cs="Times New Roman"/>
                <w:sz w:val="28"/>
                <w:szCs w:val="28"/>
              </w:rPr>
              <w:t>C</w:t>
            </w:r>
          </w:p>
        </w:tc>
        <w:tc>
          <w:tcPr>
            <w:tcW w:w="585" w:type="dxa"/>
            <w:vAlign w:val="center"/>
          </w:tcPr>
          <w:p w:rsidR="00730979" w:rsidRPr="00D56E52" w:rsidRDefault="00730979" w:rsidP="00A83B1B">
            <w:pPr>
              <w:pStyle w:val="NoSpacing"/>
              <w:rPr>
                <w:rFonts w:ascii="Times New Roman" w:hAnsi="Times New Roman" w:cs="Times New Roman"/>
                <w:sz w:val="28"/>
                <w:szCs w:val="28"/>
              </w:rPr>
            </w:pPr>
            <w:r w:rsidRPr="00D56E52">
              <w:rPr>
                <w:rFonts w:ascii="Times New Roman" w:hAnsi="Times New Roman" w:cs="Times New Roman"/>
                <w:sz w:val="28"/>
                <w:szCs w:val="28"/>
              </w:rPr>
              <w:t>A</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r>
      <w:tr w:rsidR="00730979" w:rsidRPr="00D56E52" w:rsidTr="00EC5747">
        <w:trPr>
          <w:trHeight w:val="619"/>
          <w:jc w:val="center"/>
        </w:trPr>
        <w:tc>
          <w:tcPr>
            <w:tcW w:w="1145" w:type="dxa"/>
            <w:vAlign w:val="center"/>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Câu</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16</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17</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18</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19</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20</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21</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22</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23</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24</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25</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26</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27</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28</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29</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30</w:t>
            </w:r>
          </w:p>
        </w:tc>
      </w:tr>
      <w:tr w:rsidR="00730979" w:rsidRPr="00D56E52" w:rsidTr="00EC5747">
        <w:trPr>
          <w:trHeight w:val="653"/>
          <w:jc w:val="center"/>
        </w:trPr>
        <w:tc>
          <w:tcPr>
            <w:tcW w:w="1145" w:type="dxa"/>
            <w:vAlign w:val="center"/>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D</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D</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c>
          <w:tcPr>
            <w:tcW w:w="584"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D</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A</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C</w:t>
            </w:r>
          </w:p>
        </w:tc>
        <w:tc>
          <w:tcPr>
            <w:tcW w:w="585" w:type="dxa"/>
            <w:vAlign w:val="center"/>
          </w:tcPr>
          <w:p w:rsidR="00730979" w:rsidRPr="00D56E52" w:rsidRDefault="00730979" w:rsidP="00A83B1B">
            <w:pPr>
              <w:pStyle w:val="NoSpacing"/>
              <w:jc w:val="center"/>
              <w:rPr>
                <w:rFonts w:ascii="Times New Roman" w:hAnsi="Times New Roman" w:cs="Times New Roman"/>
                <w:sz w:val="28"/>
                <w:szCs w:val="28"/>
              </w:rPr>
            </w:pPr>
            <w:r w:rsidRPr="00D56E52">
              <w:rPr>
                <w:rFonts w:ascii="Times New Roman" w:hAnsi="Times New Roman" w:cs="Times New Roman"/>
                <w:sz w:val="28"/>
                <w:szCs w:val="28"/>
              </w:rPr>
              <w:t>B</w:t>
            </w:r>
          </w:p>
        </w:tc>
      </w:tr>
    </w:tbl>
    <w:p w:rsidR="00730979" w:rsidRPr="00D56E52" w:rsidRDefault="00730979" w:rsidP="00730979">
      <w:pPr>
        <w:pStyle w:val="NoSpacing"/>
        <w:jc w:val="both"/>
        <w:rPr>
          <w:rFonts w:ascii="Times New Roman" w:hAnsi="Times New Roman" w:cs="Times New Roman"/>
          <w:b/>
          <w:sz w:val="28"/>
          <w:szCs w:val="28"/>
        </w:rPr>
      </w:pPr>
    </w:p>
    <w:p w:rsidR="00730979" w:rsidRPr="00D56E52" w:rsidRDefault="00730979" w:rsidP="00730979">
      <w:pPr>
        <w:jc w:val="both"/>
        <w:rPr>
          <w:b/>
          <w:sz w:val="28"/>
          <w:szCs w:val="28"/>
        </w:rPr>
      </w:pPr>
      <w:r w:rsidRPr="00D56E52">
        <w:rPr>
          <w:b/>
          <w:sz w:val="28"/>
          <w:szCs w:val="28"/>
        </w:rPr>
        <w:t>Phần II: Trắc nghiệm đúng, sai: 5 câu - 8 điểm</w:t>
      </w:r>
    </w:p>
    <w:p w:rsidR="00730979" w:rsidRPr="00D56E52" w:rsidRDefault="00730979" w:rsidP="00730979">
      <w:pPr>
        <w:jc w:val="both"/>
        <w:rPr>
          <w:rStyle w:val="fontstyle01"/>
          <w:rFonts w:ascii="Times New Roman" w:hAnsi="Times New Roman"/>
        </w:rPr>
      </w:pPr>
      <w:r w:rsidRPr="00D56E52">
        <w:rPr>
          <w:b/>
          <w:sz w:val="28"/>
          <w:szCs w:val="28"/>
        </w:rPr>
        <w:t xml:space="preserve"> (</w:t>
      </w:r>
      <w:r w:rsidRPr="00D56E52">
        <w:rPr>
          <w:rStyle w:val="fontstyle01"/>
          <w:rFonts w:ascii="Times New Roman" w:hAnsi="Times New Roman"/>
        </w:rPr>
        <w:t>Mỗi câu gồm 04 ý, điểm tối đa là 1,6 điểm:</w:t>
      </w:r>
    </w:p>
    <w:p w:rsidR="00730979" w:rsidRPr="00D56E52" w:rsidRDefault="00730979" w:rsidP="00730979">
      <w:pPr>
        <w:jc w:val="both"/>
        <w:rPr>
          <w:rStyle w:val="fontstyle01"/>
          <w:rFonts w:ascii="Times New Roman" w:hAnsi="Times New Roman"/>
        </w:rPr>
      </w:pPr>
      <w:r w:rsidRPr="00D56E52">
        <w:rPr>
          <w:rStyle w:val="fontstyle01"/>
          <w:rFonts w:ascii="Times New Roman" w:hAnsi="Times New Roman"/>
        </w:rPr>
        <w:t>Chọn chính xác 01 ý được 0,3 điểm</w:t>
      </w:r>
    </w:p>
    <w:p w:rsidR="00730979" w:rsidRPr="00D56E52" w:rsidRDefault="00730979" w:rsidP="00730979">
      <w:pPr>
        <w:jc w:val="both"/>
        <w:rPr>
          <w:rStyle w:val="fontstyle01"/>
          <w:rFonts w:ascii="Times New Roman" w:hAnsi="Times New Roman"/>
        </w:rPr>
      </w:pPr>
      <w:r w:rsidRPr="00D56E52">
        <w:rPr>
          <w:rStyle w:val="fontstyle01"/>
          <w:rFonts w:ascii="Times New Roman" w:hAnsi="Times New Roman"/>
        </w:rPr>
        <w:t>Chọn chính xác 02 ý được 0,6 điểm</w:t>
      </w:r>
    </w:p>
    <w:p w:rsidR="00730979" w:rsidRPr="00D56E52" w:rsidRDefault="00730979" w:rsidP="00730979">
      <w:pPr>
        <w:jc w:val="both"/>
        <w:rPr>
          <w:rStyle w:val="fontstyle01"/>
          <w:rFonts w:ascii="Times New Roman" w:hAnsi="Times New Roman"/>
        </w:rPr>
      </w:pPr>
      <w:r w:rsidRPr="00D56E52">
        <w:rPr>
          <w:rStyle w:val="fontstyle01"/>
          <w:rFonts w:ascii="Times New Roman" w:hAnsi="Times New Roman"/>
        </w:rPr>
        <w:t>Chọn chính xác 03 ý được 1,0 điểm</w:t>
      </w:r>
    </w:p>
    <w:p w:rsidR="00730979" w:rsidRPr="00D56E52" w:rsidRDefault="00730979" w:rsidP="00EC5747">
      <w:pPr>
        <w:jc w:val="both"/>
        <w:rPr>
          <w:b/>
          <w:sz w:val="28"/>
          <w:szCs w:val="28"/>
        </w:rPr>
      </w:pPr>
      <w:r w:rsidRPr="00D56E52">
        <w:rPr>
          <w:rStyle w:val="fontstyle01"/>
          <w:rFonts w:ascii="Times New Roman" w:hAnsi="Times New Roman"/>
        </w:rPr>
        <w:t>Chọn chính xác 04 ý được 1,6 điểm)</w:t>
      </w:r>
    </w:p>
    <w:p w:rsidR="00730979" w:rsidRPr="00D56E52" w:rsidRDefault="00730979" w:rsidP="00730979">
      <w:pPr>
        <w:pStyle w:val="NoSpacing"/>
        <w:jc w:val="both"/>
        <w:rPr>
          <w:rFonts w:ascii="Times New Roman" w:hAnsi="Times New Roman" w:cs="Times New Roman"/>
          <w:b/>
          <w:sz w:val="28"/>
          <w:szCs w:val="28"/>
        </w:rPr>
      </w:pPr>
      <w:r w:rsidRPr="00D56E52">
        <w:rPr>
          <w:rFonts w:ascii="Times New Roman" w:hAnsi="Times New Roman" w:cs="Times New Roman"/>
          <w:b/>
          <w:sz w:val="28"/>
          <w:szCs w:val="28"/>
        </w:rPr>
        <w:t>Câu 1</w:t>
      </w:r>
    </w:p>
    <w:tbl>
      <w:tblPr>
        <w:tblStyle w:val="TableGrid"/>
        <w:tblW w:w="0" w:type="auto"/>
        <w:tblLook w:val="04A0" w:firstRow="1" w:lastRow="0" w:firstColumn="1" w:lastColumn="0" w:noHBand="0" w:noVBand="1"/>
      </w:tblPr>
      <w:tblGrid>
        <w:gridCol w:w="1413"/>
        <w:gridCol w:w="9066"/>
      </w:tblGrid>
      <w:tr w:rsidR="00730979" w:rsidRPr="00D56E52" w:rsidTr="00B81B0B">
        <w:trPr>
          <w:trHeight w:val="452"/>
        </w:trPr>
        <w:tc>
          <w:tcPr>
            <w:tcW w:w="1413"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9066"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Giải thích</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a) Đúng</w:t>
            </w:r>
          </w:p>
        </w:tc>
        <w:tc>
          <w:tcPr>
            <w:tcW w:w="9066" w:type="dxa"/>
          </w:tcPr>
          <w:p w:rsidR="00730979" w:rsidRPr="00D56E52" w:rsidRDefault="00730979" w:rsidP="00A83B1B">
            <w:pPr>
              <w:jc w:val="both"/>
              <w:rPr>
                <w:sz w:val="28"/>
                <w:szCs w:val="28"/>
                <w:lang w:eastAsia="zh-CN"/>
              </w:rPr>
            </w:pPr>
            <w:r w:rsidRPr="00D56E52">
              <w:rPr>
                <w:sz w:val="28"/>
                <w:szCs w:val="28"/>
                <w:lang w:eastAsia="zh-CN"/>
              </w:rPr>
              <w:t>Các số liệu GDP quý sau cao hơn quý trước phản ánh xu hướng phục hồi ổn định.</w:t>
            </w:r>
          </w:p>
        </w:tc>
      </w:tr>
      <w:tr w:rsidR="00730979" w:rsidRPr="00D56E52" w:rsidTr="00730979">
        <w:trPr>
          <w:trHeight w:val="736"/>
        </w:trPr>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b) Sai</w:t>
            </w:r>
          </w:p>
        </w:tc>
        <w:tc>
          <w:tcPr>
            <w:tcW w:w="9066" w:type="dxa"/>
          </w:tcPr>
          <w:p w:rsidR="00730979" w:rsidRPr="00D56E52" w:rsidRDefault="00730979" w:rsidP="00A83B1B">
            <w:pPr>
              <w:jc w:val="both"/>
              <w:rPr>
                <w:sz w:val="28"/>
                <w:szCs w:val="28"/>
                <w:lang w:eastAsia="zh-CN"/>
              </w:rPr>
            </w:pPr>
            <w:r w:rsidRPr="00D56E52">
              <w:rPr>
                <w:sz w:val="28"/>
                <w:szCs w:val="28"/>
                <w:lang w:eastAsia="zh-CN"/>
              </w:rPr>
              <w:t>Tình huống nêu rõ khu vực dịch vụ chiếm tỉ trọng lớn nhất (42,54%), không phải khu vực nông, lâm nghiệp và thủy sản.</w:t>
            </w:r>
          </w:p>
        </w:tc>
      </w:tr>
      <w:tr w:rsidR="00730979" w:rsidRPr="00D56E52" w:rsidTr="00730979">
        <w:trPr>
          <w:trHeight w:val="562"/>
        </w:trPr>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c) Đúng</w:t>
            </w:r>
          </w:p>
        </w:tc>
        <w:tc>
          <w:tcPr>
            <w:tcW w:w="9066" w:type="dxa"/>
          </w:tcPr>
          <w:p w:rsidR="00730979" w:rsidRPr="00D56E52" w:rsidRDefault="00730979" w:rsidP="00A83B1B">
            <w:pPr>
              <w:jc w:val="both"/>
              <w:rPr>
                <w:sz w:val="28"/>
                <w:szCs w:val="28"/>
                <w:lang w:eastAsia="zh-CN"/>
              </w:rPr>
            </w:pPr>
            <w:r w:rsidRPr="00D56E52">
              <w:rPr>
                <w:sz w:val="28"/>
                <w:szCs w:val="28"/>
                <w:lang w:eastAsia="zh-CN"/>
              </w:rPr>
              <w:t>Chênh lệch xuất, nhập khẩu đóng góp tích cực 32,32% vào tăng trưởng GDP.</w:t>
            </w:r>
          </w:p>
        </w:tc>
      </w:tr>
      <w:tr w:rsidR="00730979" w:rsidRPr="00D56E52" w:rsidTr="00730979">
        <w:trPr>
          <w:trHeight w:val="699"/>
        </w:trPr>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d) Sai</w:t>
            </w:r>
          </w:p>
        </w:tc>
        <w:tc>
          <w:tcPr>
            <w:tcW w:w="9066" w:type="dxa"/>
          </w:tcPr>
          <w:p w:rsidR="00730979" w:rsidRPr="00D56E52" w:rsidRDefault="00730979" w:rsidP="00A83B1B">
            <w:pPr>
              <w:jc w:val="both"/>
              <w:rPr>
                <w:sz w:val="28"/>
                <w:szCs w:val="28"/>
                <w:lang w:eastAsia="zh-CN"/>
              </w:rPr>
            </w:pPr>
            <w:r w:rsidRPr="00D56E52">
              <w:rPr>
                <w:sz w:val="28"/>
                <w:szCs w:val="28"/>
                <w:lang w:eastAsia="zh-CN"/>
              </w:rPr>
              <w:t>Tình huống cho biết xuất khẩu hàng hóa và dịch vụ giảm 2,54%.</w:t>
            </w:r>
          </w:p>
        </w:tc>
      </w:tr>
    </w:tbl>
    <w:p w:rsidR="00730979" w:rsidRPr="00D56E52" w:rsidRDefault="00730979" w:rsidP="00730979">
      <w:pPr>
        <w:pStyle w:val="NoSpacing"/>
        <w:jc w:val="both"/>
        <w:rPr>
          <w:rFonts w:ascii="Times New Roman" w:hAnsi="Times New Roman" w:cs="Times New Roman"/>
          <w:b/>
          <w:sz w:val="28"/>
          <w:szCs w:val="28"/>
        </w:rPr>
      </w:pPr>
    </w:p>
    <w:p w:rsidR="00730979" w:rsidRPr="00D56E52" w:rsidRDefault="00730979" w:rsidP="00730979">
      <w:pPr>
        <w:pStyle w:val="NoSpacing"/>
        <w:jc w:val="both"/>
        <w:rPr>
          <w:rFonts w:ascii="Times New Roman" w:hAnsi="Times New Roman" w:cs="Times New Roman"/>
          <w:b/>
          <w:sz w:val="28"/>
          <w:szCs w:val="28"/>
        </w:rPr>
      </w:pPr>
      <w:r w:rsidRPr="00D56E52">
        <w:rPr>
          <w:rFonts w:ascii="Times New Roman" w:hAnsi="Times New Roman" w:cs="Times New Roman"/>
          <w:b/>
          <w:sz w:val="28"/>
          <w:szCs w:val="28"/>
        </w:rPr>
        <w:t>Câu 2</w:t>
      </w:r>
    </w:p>
    <w:tbl>
      <w:tblPr>
        <w:tblStyle w:val="TableGrid"/>
        <w:tblW w:w="0" w:type="auto"/>
        <w:tblLook w:val="04A0" w:firstRow="1" w:lastRow="0" w:firstColumn="1" w:lastColumn="0" w:noHBand="0" w:noVBand="1"/>
      </w:tblPr>
      <w:tblGrid>
        <w:gridCol w:w="1413"/>
        <w:gridCol w:w="9066"/>
      </w:tblGrid>
      <w:tr w:rsidR="00730979" w:rsidRPr="00D56E52" w:rsidTr="00B81B0B">
        <w:trPr>
          <w:trHeight w:val="492"/>
        </w:trPr>
        <w:tc>
          <w:tcPr>
            <w:tcW w:w="1413"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9066"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Giải thích</w:t>
            </w:r>
          </w:p>
        </w:tc>
      </w:tr>
      <w:tr w:rsidR="00730979" w:rsidRPr="00D56E52" w:rsidTr="00730979">
        <w:trPr>
          <w:trHeight w:val="566"/>
        </w:trPr>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a) Sai</w:t>
            </w:r>
          </w:p>
        </w:tc>
        <w:tc>
          <w:tcPr>
            <w:tcW w:w="9066" w:type="dxa"/>
          </w:tcPr>
          <w:p w:rsidR="00730979" w:rsidRPr="00D56E52" w:rsidRDefault="00730979" w:rsidP="00A83B1B">
            <w:pPr>
              <w:jc w:val="both"/>
              <w:rPr>
                <w:sz w:val="28"/>
                <w:szCs w:val="28"/>
                <w:lang w:val="vi-VN"/>
              </w:rPr>
            </w:pPr>
            <w:r w:rsidRPr="00D56E52">
              <w:rPr>
                <w:iCs/>
                <w:sz w:val="28"/>
                <w:szCs w:val="28"/>
              </w:rPr>
              <w:t>Đ</w:t>
            </w:r>
            <w:r w:rsidRPr="00D56E52">
              <w:rPr>
                <w:iCs/>
                <w:sz w:val="28"/>
                <w:szCs w:val="28"/>
                <w:lang w:val="vi-VN"/>
              </w:rPr>
              <w:t>ây là hình thức song phương giữa hai quốc gia với nhau.</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b) Sai</w:t>
            </w:r>
          </w:p>
        </w:tc>
        <w:tc>
          <w:tcPr>
            <w:tcW w:w="9066" w:type="dxa"/>
          </w:tcPr>
          <w:p w:rsidR="00730979" w:rsidRPr="00D56E52" w:rsidRDefault="00730979" w:rsidP="00A83B1B">
            <w:pPr>
              <w:jc w:val="both"/>
              <w:rPr>
                <w:iCs/>
                <w:sz w:val="28"/>
                <w:szCs w:val="28"/>
                <w:lang w:val="vi-VN"/>
              </w:rPr>
            </w:pPr>
            <w:r w:rsidRPr="00D56E52">
              <w:rPr>
                <w:iCs/>
                <w:sz w:val="28"/>
                <w:szCs w:val="28"/>
              </w:rPr>
              <w:t>T</w:t>
            </w:r>
            <w:r w:rsidRPr="00D56E52">
              <w:rPr>
                <w:iCs/>
                <w:sz w:val="28"/>
                <w:szCs w:val="28"/>
                <w:lang w:val="vi-VN"/>
              </w:rPr>
              <w:t xml:space="preserve">hông qua hội nhập kinh tế quốc tế, hàng hóa nước ta đẩy mạnh xuất khẩu sẽ góp phần thúc đẩy tốc độ tăng trưởng GDP </w:t>
            </w:r>
          </w:p>
        </w:tc>
      </w:tr>
      <w:tr w:rsidR="00730979" w:rsidRPr="00D56E52" w:rsidTr="00730979">
        <w:trPr>
          <w:trHeight w:val="613"/>
        </w:trPr>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c) Sai</w:t>
            </w:r>
          </w:p>
        </w:tc>
        <w:tc>
          <w:tcPr>
            <w:tcW w:w="9066" w:type="dxa"/>
          </w:tcPr>
          <w:p w:rsidR="00730979" w:rsidRPr="00D56E52" w:rsidRDefault="00730979" w:rsidP="00A83B1B">
            <w:pPr>
              <w:jc w:val="both"/>
              <w:rPr>
                <w:iCs/>
                <w:sz w:val="28"/>
                <w:szCs w:val="28"/>
                <w:lang w:val="vi-VN"/>
              </w:rPr>
            </w:pPr>
            <w:r w:rsidRPr="00D56E52">
              <w:rPr>
                <w:iCs/>
                <w:sz w:val="28"/>
                <w:szCs w:val="28"/>
              </w:rPr>
              <w:t>K</w:t>
            </w:r>
            <w:r w:rsidRPr="00D56E52">
              <w:rPr>
                <w:iCs/>
                <w:sz w:val="28"/>
                <w:szCs w:val="28"/>
                <w:lang w:val="vi-VN"/>
              </w:rPr>
              <w:t>hi hội nhập kinh tế quốc tế các nước cùng bình đẳng, cùng có lợi.</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lastRenderedPageBreak/>
              <w:t>d) Đúng</w:t>
            </w:r>
          </w:p>
        </w:tc>
        <w:tc>
          <w:tcPr>
            <w:tcW w:w="9066" w:type="dxa"/>
          </w:tcPr>
          <w:p w:rsidR="00730979" w:rsidRPr="00D56E52" w:rsidRDefault="00730979" w:rsidP="00A83B1B">
            <w:pPr>
              <w:spacing w:before="60"/>
              <w:jc w:val="both"/>
              <w:rPr>
                <w:iCs/>
                <w:sz w:val="28"/>
                <w:szCs w:val="28"/>
                <w:lang w:val="vi-VN"/>
              </w:rPr>
            </w:pPr>
            <w:r w:rsidRPr="00D56E52">
              <w:rPr>
                <w:iCs/>
                <w:sz w:val="28"/>
                <w:szCs w:val="28"/>
              </w:rPr>
              <w:t>T</w:t>
            </w:r>
            <w:r w:rsidRPr="00D56E52">
              <w:rPr>
                <w:iCs/>
                <w:sz w:val="28"/>
                <w:szCs w:val="28"/>
                <w:lang w:val="vi-VN"/>
              </w:rPr>
              <w:t>hông qua các hiệp định kinh tế giúp hàng hóa Việt Nam dễ dàng thâm nhập vào thị trường thế giới.</w:t>
            </w:r>
          </w:p>
        </w:tc>
      </w:tr>
    </w:tbl>
    <w:p w:rsidR="00F844B4" w:rsidRDefault="00F844B4" w:rsidP="00730979">
      <w:pPr>
        <w:pStyle w:val="NoSpacing"/>
        <w:jc w:val="both"/>
        <w:rPr>
          <w:rFonts w:ascii="Times New Roman" w:hAnsi="Times New Roman" w:cs="Times New Roman"/>
          <w:b/>
          <w:sz w:val="28"/>
          <w:szCs w:val="28"/>
        </w:rPr>
      </w:pPr>
    </w:p>
    <w:p w:rsidR="00730979" w:rsidRPr="00D56E52" w:rsidRDefault="00730979" w:rsidP="00730979">
      <w:pPr>
        <w:pStyle w:val="NoSpacing"/>
        <w:jc w:val="both"/>
        <w:rPr>
          <w:rFonts w:ascii="Times New Roman" w:hAnsi="Times New Roman" w:cs="Times New Roman"/>
          <w:b/>
          <w:sz w:val="28"/>
          <w:szCs w:val="28"/>
        </w:rPr>
      </w:pPr>
      <w:r w:rsidRPr="00D56E52">
        <w:rPr>
          <w:rFonts w:ascii="Times New Roman" w:hAnsi="Times New Roman" w:cs="Times New Roman"/>
          <w:b/>
          <w:sz w:val="28"/>
          <w:szCs w:val="28"/>
        </w:rPr>
        <w:t>Câu 3</w:t>
      </w:r>
    </w:p>
    <w:tbl>
      <w:tblPr>
        <w:tblStyle w:val="TableGrid"/>
        <w:tblW w:w="0" w:type="auto"/>
        <w:tblLook w:val="04A0" w:firstRow="1" w:lastRow="0" w:firstColumn="1" w:lastColumn="0" w:noHBand="0" w:noVBand="1"/>
      </w:tblPr>
      <w:tblGrid>
        <w:gridCol w:w="1413"/>
        <w:gridCol w:w="9066"/>
      </w:tblGrid>
      <w:tr w:rsidR="00730979" w:rsidRPr="00D56E52" w:rsidTr="00B81B0B">
        <w:trPr>
          <w:trHeight w:val="483"/>
        </w:trPr>
        <w:tc>
          <w:tcPr>
            <w:tcW w:w="1413"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9066"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Giải thích</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a) Đúng</w:t>
            </w:r>
          </w:p>
        </w:tc>
        <w:tc>
          <w:tcPr>
            <w:tcW w:w="9066"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Tình huống đã chỉ ra "Tổng doanh thu phí bảo hiểm ước đạt 227.596 tỷ đồng" và "Chi trả quyền lợi bảo hiểm ước đạt 86.467 tỷ đồng (tăng 32% so với cùng kỳ năm trước)," cho thấy cả hai đều tăng.</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b) Sai</w:t>
            </w:r>
          </w:p>
        </w:tc>
        <w:tc>
          <w:tcPr>
            <w:tcW w:w="9066"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Mục đích hoạt động của doanh nghiệp bảo hiểm là kinh doanh dịch vụ và thu lợi nhuận. Việc nộp thuế là trách nhiệm pháp lý, không phải mục đích chủ yếu.</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c) Đúng</w:t>
            </w:r>
          </w:p>
        </w:tc>
        <w:tc>
          <w:tcPr>
            <w:tcW w:w="9066"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Tình huống đã nêu rõ thị trường bảo hiểm "góp phần tích cực vào việc thực hiện các chính sách các nhà nước về lao động, việc làm và xã hội khi giải quyết hơn 1 triệu việc làm."</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d) Sai</w:t>
            </w:r>
          </w:p>
        </w:tc>
        <w:tc>
          <w:tcPr>
            <w:tcW w:w="9066"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Mặc dù phát triển doanh nghiệp bảo hiểm có thể gián tiếp tăng nguồn thu ngân sách, nhưng mục tiêu chính là "thực hiện các chính sách các nhà nước về lao động, việc làm và xã hội."</w:t>
            </w:r>
          </w:p>
        </w:tc>
      </w:tr>
    </w:tbl>
    <w:p w:rsidR="00730979" w:rsidRPr="00D56E52" w:rsidRDefault="00730979" w:rsidP="00730979">
      <w:pPr>
        <w:pStyle w:val="NoSpacing"/>
        <w:jc w:val="both"/>
        <w:rPr>
          <w:rFonts w:ascii="Times New Roman" w:hAnsi="Times New Roman" w:cs="Times New Roman"/>
          <w:b/>
          <w:sz w:val="28"/>
          <w:szCs w:val="28"/>
        </w:rPr>
      </w:pPr>
    </w:p>
    <w:p w:rsidR="00730979" w:rsidRPr="00D56E52" w:rsidRDefault="00730979" w:rsidP="00730979">
      <w:pPr>
        <w:pStyle w:val="NoSpacing"/>
        <w:jc w:val="both"/>
        <w:rPr>
          <w:rFonts w:ascii="Times New Roman" w:hAnsi="Times New Roman" w:cs="Times New Roman"/>
          <w:b/>
          <w:sz w:val="28"/>
          <w:szCs w:val="28"/>
        </w:rPr>
      </w:pPr>
      <w:r w:rsidRPr="00D56E52">
        <w:rPr>
          <w:rFonts w:ascii="Times New Roman" w:hAnsi="Times New Roman" w:cs="Times New Roman"/>
          <w:b/>
          <w:sz w:val="28"/>
          <w:szCs w:val="28"/>
        </w:rPr>
        <w:t>Câu 4</w:t>
      </w:r>
    </w:p>
    <w:tbl>
      <w:tblPr>
        <w:tblStyle w:val="TableGrid"/>
        <w:tblW w:w="0" w:type="auto"/>
        <w:tblLook w:val="04A0" w:firstRow="1" w:lastRow="0" w:firstColumn="1" w:lastColumn="0" w:noHBand="0" w:noVBand="1"/>
      </w:tblPr>
      <w:tblGrid>
        <w:gridCol w:w="1413"/>
        <w:gridCol w:w="9066"/>
      </w:tblGrid>
      <w:tr w:rsidR="00730979" w:rsidRPr="00D56E52" w:rsidTr="00B81B0B">
        <w:trPr>
          <w:trHeight w:val="436"/>
        </w:trPr>
        <w:tc>
          <w:tcPr>
            <w:tcW w:w="1413"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9066"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Giải thích</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a) Sai</w:t>
            </w:r>
          </w:p>
        </w:tc>
        <w:tc>
          <w:tcPr>
            <w:tcW w:w="9066" w:type="dxa"/>
          </w:tcPr>
          <w:p w:rsidR="00730979" w:rsidRPr="00D56E52" w:rsidRDefault="00730979" w:rsidP="00A83B1B">
            <w:pPr>
              <w:jc w:val="both"/>
              <w:rPr>
                <w:bCs/>
                <w:sz w:val="28"/>
                <w:szCs w:val="28"/>
              </w:rPr>
            </w:pPr>
            <w:r w:rsidRPr="00D56E52">
              <w:rPr>
                <w:bCs/>
                <w:sz w:val="28"/>
                <w:szCs w:val="28"/>
              </w:rPr>
              <w:t>Theo nguyên tắc bầu cử, mỗi cử tri phải tự mình viết và bỏ phiếu bầu. Anh T có thể nhờ người khác bỏ phiếu hộ do bị đau chân, nhưng không thể nhờ người khác viết phiếu bầu thay.</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b) Đúng</w:t>
            </w:r>
          </w:p>
        </w:tc>
        <w:tc>
          <w:tcPr>
            <w:tcW w:w="9066" w:type="dxa"/>
          </w:tcPr>
          <w:p w:rsidR="00730979" w:rsidRPr="00D56E52" w:rsidRDefault="00730979" w:rsidP="00A83B1B">
            <w:pPr>
              <w:jc w:val="both"/>
              <w:rPr>
                <w:bCs/>
                <w:sz w:val="28"/>
                <w:szCs w:val="28"/>
              </w:rPr>
            </w:pPr>
            <w:r w:rsidRPr="00D56E52">
              <w:rPr>
                <w:bCs/>
                <w:sz w:val="28"/>
                <w:szCs w:val="28"/>
              </w:rPr>
              <w:t>Nguyên tắc bỏ phiếu kín quy định nội dung phiếu bầu phải do cử tri tự quyết định. Chị H đề nghị sửa phiếu theo ý mình là vi phạm nguyên tắc này.</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c) Đúng</w:t>
            </w:r>
          </w:p>
        </w:tc>
        <w:tc>
          <w:tcPr>
            <w:tcW w:w="9066" w:type="dxa"/>
          </w:tcPr>
          <w:p w:rsidR="00730979" w:rsidRPr="00D56E52" w:rsidRDefault="00730979" w:rsidP="00A83B1B">
            <w:pPr>
              <w:jc w:val="both"/>
              <w:rPr>
                <w:bCs/>
                <w:sz w:val="28"/>
                <w:szCs w:val="28"/>
              </w:rPr>
            </w:pPr>
            <w:r w:rsidRPr="00D56E52">
              <w:rPr>
                <w:bCs/>
                <w:sz w:val="28"/>
                <w:szCs w:val="28"/>
              </w:rPr>
              <w:t>Nhân viên A có trách nhiệm giám sát, đảm bảo quá trình bầu cử diễn ra đúng pháp luật, vì vậy việc nhắc nhở anh T là hoàn toàn đúng.</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d) Sai</w:t>
            </w:r>
          </w:p>
        </w:tc>
        <w:tc>
          <w:tcPr>
            <w:tcW w:w="9066" w:type="dxa"/>
          </w:tcPr>
          <w:p w:rsidR="00730979" w:rsidRPr="00D56E52" w:rsidRDefault="00730979" w:rsidP="00A83B1B">
            <w:pPr>
              <w:jc w:val="both"/>
              <w:rPr>
                <w:bCs/>
                <w:sz w:val="28"/>
                <w:szCs w:val="28"/>
              </w:rPr>
            </w:pPr>
            <w:r w:rsidRPr="00D56E52">
              <w:rPr>
                <w:bCs/>
                <w:sz w:val="28"/>
                <w:szCs w:val="28"/>
              </w:rPr>
              <w:t>Tổ trưởng tổ bầu cử có thẩm quyền và trách nhiệm giải quyết các tình huống phát sinh tại điểm bầu cử.</w:t>
            </w:r>
          </w:p>
        </w:tc>
      </w:tr>
    </w:tbl>
    <w:p w:rsidR="00730979" w:rsidRPr="00D56E52" w:rsidRDefault="00730979" w:rsidP="00730979">
      <w:pPr>
        <w:pStyle w:val="NoSpacing"/>
        <w:jc w:val="both"/>
        <w:rPr>
          <w:rFonts w:ascii="Times New Roman" w:hAnsi="Times New Roman" w:cs="Times New Roman"/>
          <w:b/>
          <w:sz w:val="28"/>
          <w:szCs w:val="28"/>
        </w:rPr>
      </w:pPr>
    </w:p>
    <w:p w:rsidR="00730979" w:rsidRPr="00D56E52" w:rsidRDefault="00730979" w:rsidP="00730979">
      <w:pPr>
        <w:pStyle w:val="NoSpacing"/>
        <w:jc w:val="both"/>
        <w:rPr>
          <w:rFonts w:ascii="Times New Roman" w:hAnsi="Times New Roman" w:cs="Times New Roman"/>
          <w:b/>
          <w:sz w:val="28"/>
          <w:szCs w:val="28"/>
        </w:rPr>
      </w:pPr>
      <w:r w:rsidRPr="00D56E52">
        <w:rPr>
          <w:rFonts w:ascii="Times New Roman" w:hAnsi="Times New Roman" w:cs="Times New Roman"/>
          <w:b/>
          <w:sz w:val="28"/>
          <w:szCs w:val="28"/>
        </w:rPr>
        <w:t>Câu 5</w:t>
      </w:r>
    </w:p>
    <w:tbl>
      <w:tblPr>
        <w:tblStyle w:val="TableGrid"/>
        <w:tblW w:w="0" w:type="auto"/>
        <w:tblLook w:val="04A0" w:firstRow="1" w:lastRow="0" w:firstColumn="1" w:lastColumn="0" w:noHBand="0" w:noVBand="1"/>
      </w:tblPr>
      <w:tblGrid>
        <w:gridCol w:w="1413"/>
        <w:gridCol w:w="9066"/>
      </w:tblGrid>
      <w:tr w:rsidR="00730979" w:rsidRPr="00D56E52" w:rsidTr="00B81B0B">
        <w:trPr>
          <w:trHeight w:val="470"/>
        </w:trPr>
        <w:tc>
          <w:tcPr>
            <w:tcW w:w="1413"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Đáp án</w:t>
            </w:r>
          </w:p>
        </w:tc>
        <w:tc>
          <w:tcPr>
            <w:tcW w:w="9066" w:type="dxa"/>
          </w:tcPr>
          <w:p w:rsidR="00730979" w:rsidRPr="00D56E52" w:rsidRDefault="00730979" w:rsidP="00A83B1B">
            <w:pPr>
              <w:pStyle w:val="NoSpacing"/>
              <w:jc w:val="center"/>
              <w:rPr>
                <w:rFonts w:ascii="Times New Roman" w:hAnsi="Times New Roman" w:cs="Times New Roman"/>
                <w:b/>
                <w:sz w:val="28"/>
                <w:szCs w:val="28"/>
              </w:rPr>
            </w:pPr>
            <w:r w:rsidRPr="00D56E52">
              <w:rPr>
                <w:rFonts w:ascii="Times New Roman" w:hAnsi="Times New Roman" w:cs="Times New Roman"/>
                <w:b/>
                <w:sz w:val="28"/>
                <w:szCs w:val="28"/>
              </w:rPr>
              <w:t>Giải thích</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a) Sai</w:t>
            </w:r>
          </w:p>
        </w:tc>
        <w:tc>
          <w:tcPr>
            <w:tcW w:w="9066" w:type="dxa"/>
          </w:tcPr>
          <w:p w:rsidR="00730979" w:rsidRPr="00D56E52" w:rsidRDefault="00730979" w:rsidP="00A83B1B">
            <w:pPr>
              <w:tabs>
                <w:tab w:val="left" w:pos="284"/>
              </w:tabs>
              <w:jc w:val="both"/>
              <w:rPr>
                <w:rFonts w:eastAsia="Calibri"/>
                <w:sz w:val="28"/>
                <w:szCs w:val="28"/>
              </w:rPr>
            </w:pPr>
            <w:r w:rsidRPr="00D56E52">
              <w:rPr>
                <w:rFonts w:eastAsia="Calibri"/>
                <w:sz w:val="28"/>
                <w:szCs w:val="28"/>
              </w:rPr>
              <w:t>Cam kết cung cấp sản phẩm chất lượng, an toàn cho người tiêu dùng là biểu hiện của trách nhiệm kinh tế và đạo đức, vì nó liên quan trực tiếp đến hoạt động sản xuất kinh doanh.</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b) Đúng</w:t>
            </w:r>
          </w:p>
        </w:tc>
        <w:tc>
          <w:tcPr>
            <w:tcW w:w="9066" w:type="dxa"/>
          </w:tcPr>
          <w:p w:rsidR="00730979" w:rsidRPr="00D56E52" w:rsidRDefault="00730979" w:rsidP="00A83B1B">
            <w:pPr>
              <w:tabs>
                <w:tab w:val="left" w:pos="284"/>
              </w:tabs>
              <w:jc w:val="both"/>
              <w:rPr>
                <w:rFonts w:eastAsia="Calibri"/>
                <w:sz w:val="28"/>
                <w:szCs w:val="28"/>
              </w:rPr>
            </w:pPr>
            <w:r w:rsidRPr="00D56E52">
              <w:rPr>
                <w:rFonts w:eastAsia="Calibri"/>
                <w:sz w:val="28"/>
                <w:szCs w:val="28"/>
              </w:rPr>
              <w:t>Đầu tư vào công nghệ là cách để TH True Milk nâng cao chất lượng sản phẩm, từ đó tăng hiệu quả kinh doanh và khả năng cạnh tranh.</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c) Đúng</w:t>
            </w:r>
          </w:p>
        </w:tc>
        <w:tc>
          <w:tcPr>
            <w:tcW w:w="9066" w:type="dxa"/>
          </w:tcPr>
          <w:p w:rsidR="00730979" w:rsidRPr="00D56E52" w:rsidRDefault="00730979" w:rsidP="00A83B1B">
            <w:pPr>
              <w:tabs>
                <w:tab w:val="left" w:pos="284"/>
              </w:tabs>
              <w:jc w:val="both"/>
              <w:rPr>
                <w:rFonts w:eastAsia="Calibri"/>
                <w:sz w:val="28"/>
                <w:szCs w:val="28"/>
              </w:rPr>
            </w:pPr>
            <w:r w:rsidRPr="00D56E52">
              <w:rPr>
                <w:rFonts w:eastAsia="Calibri"/>
                <w:sz w:val="28"/>
                <w:szCs w:val="28"/>
              </w:rPr>
              <w:t>Uy tín thương hiệu và sự tin nhiệm của khách hàng là tài sản vô giá của doanh nghiệp. Nếu đánh mất sự tin tưởng này, doanh nghiệp sẽ khó có thể tồn tại và phát triển.</w:t>
            </w:r>
          </w:p>
        </w:tc>
      </w:tr>
      <w:tr w:rsidR="00730979" w:rsidRPr="00D56E52" w:rsidTr="00A83B1B">
        <w:tc>
          <w:tcPr>
            <w:tcW w:w="1413" w:type="dxa"/>
          </w:tcPr>
          <w:p w:rsidR="00730979" w:rsidRPr="00D56E52" w:rsidRDefault="00730979" w:rsidP="00A83B1B">
            <w:pPr>
              <w:pStyle w:val="NoSpacing"/>
              <w:jc w:val="both"/>
              <w:rPr>
                <w:rFonts w:ascii="Times New Roman" w:hAnsi="Times New Roman" w:cs="Times New Roman"/>
                <w:sz w:val="28"/>
                <w:szCs w:val="28"/>
              </w:rPr>
            </w:pPr>
            <w:r w:rsidRPr="00D56E52">
              <w:rPr>
                <w:rFonts w:ascii="Times New Roman" w:hAnsi="Times New Roman" w:cs="Times New Roman"/>
                <w:sz w:val="28"/>
                <w:szCs w:val="28"/>
              </w:rPr>
              <w:t>d) Sai</w:t>
            </w:r>
          </w:p>
        </w:tc>
        <w:tc>
          <w:tcPr>
            <w:tcW w:w="9066" w:type="dxa"/>
          </w:tcPr>
          <w:p w:rsidR="00730979" w:rsidRPr="00D56E52" w:rsidRDefault="00730979" w:rsidP="00A83B1B">
            <w:pPr>
              <w:tabs>
                <w:tab w:val="left" w:pos="284"/>
              </w:tabs>
              <w:jc w:val="both"/>
              <w:rPr>
                <w:rFonts w:eastAsia="Calibri"/>
                <w:sz w:val="28"/>
                <w:szCs w:val="28"/>
              </w:rPr>
            </w:pPr>
            <w:r w:rsidRPr="00D56E52">
              <w:rPr>
                <w:rFonts w:eastAsia="Calibri"/>
                <w:sz w:val="28"/>
                <w:szCs w:val="28"/>
              </w:rPr>
              <w:t>Việc duy trì quy trình kiểm soát chất lượng chặt chẽ để bảo vệ sức khỏe cộng đồng là biểu hiện của cả trách nhiệm kinh tế (đảm bảo sản phẩm tốt) và trách nhiệm đạo đức (quan tâm đến sức khỏe cộng đồng), chứ không chỉ là trách nhiệm pháp lý.</w:t>
            </w:r>
          </w:p>
        </w:tc>
      </w:tr>
    </w:tbl>
    <w:p w:rsidR="00FE7FE0" w:rsidRPr="0085290B" w:rsidRDefault="004B4EEC" w:rsidP="00730979">
      <w:pPr>
        <w:rPr>
          <w:b/>
        </w:rPr>
      </w:pPr>
      <w:r>
        <w:tab/>
      </w:r>
      <w:r>
        <w:tab/>
      </w:r>
      <w:r>
        <w:tab/>
      </w:r>
      <w:r>
        <w:tab/>
      </w:r>
      <w:r>
        <w:tab/>
        <w:t>…………</w:t>
      </w:r>
      <w:r w:rsidR="0085290B" w:rsidRPr="0085290B">
        <w:rPr>
          <w:b/>
        </w:rPr>
        <w:t>HẾT</w:t>
      </w:r>
      <w:r w:rsidRPr="004B4EEC">
        <w:t>…………..</w:t>
      </w:r>
      <w:bookmarkStart w:id="0" w:name="_GoBack"/>
      <w:bookmarkEnd w:id="0"/>
    </w:p>
    <w:sectPr w:rsidR="00FE7FE0" w:rsidRPr="0085290B" w:rsidSect="0090659A">
      <w:footerReference w:type="default" r:id="rId6"/>
      <w:pgSz w:w="11907" w:h="16840" w:code="9"/>
      <w:pgMar w:top="851" w:right="567" w:bottom="992" w:left="85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C90" w:rsidRDefault="00673C90" w:rsidP="0090659A">
      <w:r>
        <w:separator/>
      </w:r>
    </w:p>
  </w:endnote>
  <w:endnote w:type="continuationSeparator" w:id="0">
    <w:p w:rsidR="00673C90" w:rsidRDefault="00673C90" w:rsidP="0090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72396"/>
      <w:docPartObj>
        <w:docPartGallery w:val="Page Numbers (Bottom of Page)"/>
        <w:docPartUnique/>
      </w:docPartObj>
    </w:sdtPr>
    <w:sdtEndPr>
      <w:rPr>
        <w:noProof/>
      </w:rPr>
    </w:sdtEndPr>
    <w:sdtContent>
      <w:p w:rsidR="0090659A" w:rsidRDefault="0090659A">
        <w:pPr>
          <w:pStyle w:val="Footer"/>
          <w:jc w:val="right"/>
        </w:pPr>
        <w:r>
          <w:fldChar w:fldCharType="begin"/>
        </w:r>
        <w:r>
          <w:instrText xml:space="preserve"> PAGE   \* MERGEFORMAT </w:instrText>
        </w:r>
        <w:r>
          <w:fldChar w:fldCharType="separate"/>
        </w:r>
        <w:r w:rsidR="004B4EEC">
          <w:rPr>
            <w:noProof/>
          </w:rPr>
          <w:t>1</w:t>
        </w:r>
        <w:r>
          <w:rPr>
            <w:noProof/>
          </w:rPr>
          <w:fldChar w:fldCharType="end"/>
        </w:r>
      </w:p>
    </w:sdtContent>
  </w:sdt>
  <w:p w:rsidR="0090659A" w:rsidRDefault="009065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C90" w:rsidRDefault="00673C90" w:rsidP="0090659A">
      <w:r>
        <w:separator/>
      </w:r>
    </w:p>
  </w:footnote>
  <w:footnote w:type="continuationSeparator" w:id="0">
    <w:p w:rsidR="00673C90" w:rsidRDefault="00673C90" w:rsidP="00906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979"/>
    <w:rsid w:val="00074948"/>
    <w:rsid w:val="000E7FB2"/>
    <w:rsid w:val="00181157"/>
    <w:rsid w:val="0024423C"/>
    <w:rsid w:val="00274312"/>
    <w:rsid w:val="00361769"/>
    <w:rsid w:val="004B4EEC"/>
    <w:rsid w:val="00673C90"/>
    <w:rsid w:val="00730979"/>
    <w:rsid w:val="0085290B"/>
    <w:rsid w:val="0090659A"/>
    <w:rsid w:val="009A0236"/>
    <w:rsid w:val="009C34E1"/>
    <w:rsid w:val="00A05A44"/>
    <w:rsid w:val="00B81B0B"/>
    <w:rsid w:val="00D53F46"/>
    <w:rsid w:val="00EC5747"/>
    <w:rsid w:val="00F844B4"/>
    <w:rsid w:val="00FE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426FA"/>
  <w15:chartTrackingRefBased/>
  <w15:docId w15:val="{94D5E747-A1EF-409B-8995-18BC4050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97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sai cai nay"/>
    <w:uiPriority w:val="1"/>
    <w:qFormat/>
    <w:rsid w:val="00730979"/>
    <w:pPr>
      <w:spacing w:after="0" w:line="240" w:lineRule="auto"/>
    </w:pPr>
  </w:style>
  <w:style w:type="table" w:styleId="TableGrid">
    <w:name w:val="Table Grid"/>
    <w:basedOn w:val="TableNormal"/>
    <w:uiPriority w:val="59"/>
    <w:rsid w:val="00730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30979"/>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90659A"/>
    <w:pPr>
      <w:tabs>
        <w:tab w:val="center" w:pos="4680"/>
        <w:tab w:val="right" w:pos="9360"/>
      </w:tabs>
    </w:pPr>
  </w:style>
  <w:style w:type="character" w:customStyle="1" w:styleId="HeaderChar">
    <w:name w:val="Header Char"/>
    <w:basedOn w:val="DefaultParagraphFont"/>
    <w:link w:val="Header"/>
    <w:uiPriority w:val="99"/>
    <w:rsid w:val="009065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0659A"/>
    <w:pPr>
      <w:tabs>
        <w:tab w:val="center" w:pos="4680"/>
        <w:tab w:val="right" w:pos="9360"/>
      </w:tabs>
    </w:pPr>
  </w:style>
  <w:style w:type="character" w:customStyle="1" w:styleId="FooterChar">
    <w:name w:val="Footer Char"/>
    <w:basedOn w:val="DefaultParagraphFont"/>
    <w:link w:val="Footer"/>
    <w:uiPriority w:val="99"/>
    <w:rsid w:val="009065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16</cp:revision>
  <cp:lastPrinted>2025-11-27T03:32:00Z</cp:lastPrinted>
  <dcterms:created xsi:type="dcterms:W3CDTF">2025-11-26T13:50:00Z</dcterms:created>
  <dcterms:modified xsi:type="dcterms:W3CDTF">2025-11-27T03:34:00Z</dcterms:modified>
</cp:coreProperties>
</file>